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FD" w:rsidRPr="00735EFD" w:rsidRDefault="00735EFD" w:rsidP="00735EFD">
      <w:pPr>
        <w:rPr>
          <w:rFonts w:ascii="Arial" w:hAnsi="Arial" w:cs="B Nazanin" w:hint="cs"/>
          <w:b/>
          <w:bCs/>
          <w:color w:val="424242"/>
          <w:sz w:val="48"/>
          <w:szCs w:val="48"/>
          <w:shd w:val="clear" w:color="auto" w:fill="FFFFFF"/>
          <w:rtl/>
        </w:rPr>
      </w:pPr>
      <w:r w:rsidRPr="00735EFD">
        <w:rPr>
          <w:rFonts w:ascii="Arial" w:hAnsi="Arial" w:cs="B Nazanin" w:hint="cs"/>
          <w:b/>
          <w:bCs/>
          <w:color w:val="424242"/>
          <w:sz w:val="48"/>
          <w:szCs w:val="48"/>
          <w:shd w:val="clear" w:color="auto" w:fill="FFFFFF"/>
          <w:rtl/>
        </w:rPr>
        <w:t>ترک کار</w:t>
      </w:r>
    </w:p>
    <w:p w:rsidR="00F65B06" w:rsidRPr="00735EFD" w:rsidRDefault="00735EFD" w:rsidP="00735EFD">
      <w:pPr>
        <w:rPr>
          <w:rFonts w:cs="B Nazanin"/>
          <w:sz w:val="24"/>
          <w:szCs w:val="24"/>
          <w:rtl/>
        </w:rPr>
      </w:pPr>
      <w:r w:rsidRPr="00735EFD">
        <w:rPr>
          <w:rFonts w:ascii="Arial" w:hAnsi="Arial" w:cs="B Nazanin"/>
          <w:color w:val="424242"/>
          <w:sz w:val="24"/>
          <w:szCs w:val="24"/>
          <w:shd w:val="clear" w:color="auto" w:fill="FFFFFF"/>
          <w:rtl/>
        </w:rPr>
        <w:t xml:space="preserve">بر اساس یافته‌های </w:t>
      </w:r>
      <w:r w:rsidRPr="00735EFD">
        <w:rPr>
          <w:rFonts w:ascii="Cambria" w:hAnsi="Cambria" w:cs="Cambria" w:hint="cs"/>
          <w:color w:val="424242"/>
          <w:sz w:val="24"/>
          <w:szCs w:val="24"/>
          <w:shd w:val="clear" w:color="auto" w:fill="FFFFFF"/>
          <w:rtl/>
        </w:rPr>
        <w:t> </w:t>
      </w:r>
      <w:r w:rsidRPr="00735EFD">
        <w:rPr>
          <w:rFonts w:ascii="Arial" w:hAnsi="Arial" w:cs="B Nazanin" w:hint="cs"/>
          <w:color w:val="424242"/>
          <w:sz w:val="24"/>
          <w:szCs w:val="24"/>
          <w:shd w:val="clear" w:color="auto" w:fill="FFFFFF"/>
          <w:rtl/>
        </w:rPr>
        <w:t>لینکدین</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سایت</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پیشرو</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شبکه</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های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اجتماعی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برای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کسب</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و</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کارها</w:t>
      </w:r>
      <w:r w:rsidRPr="00735EFD">
        <w:rPr>
          <w:rFonts w:ascii="Arial" w:hAnsi="Arial" w:cs="B Nazanin"/>
          <w:color w:val="424242"/>
          <w:sz w:val="24"/>
          <w:szCs w:val="24"/>
          <w:shd w:val="clear" w:color="auto" w:fill="FFFFFF"/>
          <w:rtl/>
        </w:rPr>
        <w:t>)</w:t>
      </w:r>
      <w:r w:rsidRPr="00735EFD">
        <w:rPr>
          <w:rFonts w:ascii="Arial" w:hAnsi="Arial" w:cs="B Nazanin" w:hint="cs"/>
          <w:color w:val="424242"/>
          <w:sz w:val="24"/>
          <w:szCs w:val="24"/>
          <w:shd w:val="clear" w:color="auto" w:fill="FFFFFF"/>
          <w:rtl/>
        </w:rPr>
        <w:t>،</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۸۵</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از</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نیروی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کار</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جهانی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به</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دنبال</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یک</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شغل</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جدید،</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تقویت</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شغل</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خا</w:t>
      </w:r>
      <w:r w:rsidRPr="00735EFD">
        <w:rPr>
          <w:rFonts w:ascii="Arial" w:hAnsi="Arial" w:cs="B Nazanin"/>
          <w:color w:val="424242"/>
          <w:sz w:val="24"/>
          <w:szCs w:val="24"/>
          <w:shd w:val="clear" w:color="auto" w:fill="FFFFFF"/>
          <w:rtl/>
        </w:rPr>
        <w:t>نگی (شخصی) یا کار به صورت آزاد (پروژه ای) و ترک کار شغل قبلی هستند. جالب است که این</w:t>
      </w:r>
      <w:r w:rsidRPr="00735EFD">
        <w:rPr>
          <w:rFonts w:ascii="Cambria" w:hAnsi="Cambria" w:cs="Cambria" w:hint="cs"/>
          <w:color w:val="424242"/>
          <w:sz w:val="24"/>
          <w:szCs w:val="24"/>
          <w:shd w:val="clear" w:color="auto" w:fill="FFFFFF"/>
          <w:rtl/>
        </w:rPr>
        <w:t> </w:t>
      </w:r>
      <w:r w:rsidRPr="00735EFD">
        <w:rPr>
          <w:rFonts w:ascii="Arial" w:hAnsi="Arial" w:cs="B Nazanin" w:hint="cs"/>
          <w:color w:val="424242"/>
          <w:sz w:val="24"/>
          <w:szCs w:val="24"/>
          <w:shd w:val="clear" w:color="auto" w:fill="FFFFFF"/>
          <w:rtl/>
        </w:rPr>
        <w:t>آمار</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شامل</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آن</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دسته</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از</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کارکنانی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که</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می‌گویند</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از</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شغل</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فعلی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خود</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راضی</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هستند،</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نیز</w:t>
      </w:r>
      <w:r w:rsidRPr="00735EFD">
        <w:rPr>
          <w:rFonts w:ascii="Arial" w:hAnsi="Arial" w:cs="B Nazanin"/>
          <w:color w:val="424242"/>
          <w:sz w:val="24"/>
          <w:szCs w:val="24"/>
          <w:shd w:val="clear" w:color="auto" w:fill="FFFFFF"/>
          <w:rtl/>
        </w:rPr>
        <w:t xml:space="preserve"> </w:t>
      </w:r>
      <w:r w:rsidRPr="00735EFD">
        <w:rPr>
          <w:rFonts w:ascii="Arial" w:hAnsi="Arial" w:cs="B Nazanin" w:hint="cs"/>
          <w:color w:val="424242"/>
          <w:sz w:val="24"/>
          <w:szCs w:val="24"/>
          <w:shd w:val="clear" w:color="auto" w:fill="FFFFFF"/>
          <w:rtl/>
        </w:rPr>
        <w:t>می‌شود</w:t>
      </w:r>
      <w:r w:rsidRPr="00735EFD">
        <w:rPr>
          <w:rFonts w:ascii="Arial" w:hAnsi="Arial" w:cs="B Nazanin"/>
          <w:color w:val="424242"/>
          <w:sz w:val="24"/>
          <w:szCs w:val="24"/>
          <w:shd w:val="clear" w:color="auto" w:fill="FFFFFF"/>
        </w:rPr>
        <w:t>!!</w:t>
      </w:r>
    </w:p>
    <w:p w:rsidR="00735EFD" w:rsidRPr="00735EFD" w:rsidRDefault="00735EFD" w:rsidP="00735EFD">
      <w:pPr>
        <w:rPr>
          <w:rFonts w:cs="B Nazanin"/>
          <w:sz w:val="24"/>
          <w:szCs w:val="24"/>
          <w:rtl/>
        </w:rPr>
      </w:pP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به عنوان مدیر و متخصص منابع انسانی، حق دارید ک</w:t>
      </w:r>
      <w:bookmarkStart w:id="0" w:name="_GoBack"/>
      <w:bookmarkEnd w:id="0"/>
      <w:r w:rsidRPr="00735EFD">
        <w:rPr>
          <w:rFonts w:ascii="Arial" w:eastAsia="Times New Roman" w:hAnsi="Arial" w:cs="B Nazanin"/>
          <w:color w:val="424242"/>
          <w:sz w:val="24"/>
          <w:szCs w:val="24"/>
          <w:rtl/>
        </w:rPr>
        <w:t>ه از این آمار نگران شوید. به این آمار و ارقام فکر کنید</w:t>
      </w:r>
      <w:r w:rsidRPr="00735EFD">
        <w:rPr>
          <w:rFonts w:ascii="Arial" w:eastAsia="Times New Roman" w:hAnsi="Arial" w:cs="B Nazanin"/>
          <w:color w:val="424242"/>
          <w:sz w:val="24"/>
          <w:szCs w:val="24"/>
        </w:rPr>
        <w:t>:</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از ۱۰ نفر کارمند شما بیش از ۸ نفر به دنبال یک کار جدید هستند یا قصد دارند محل کارشان را ترک کنند</w:t>
      </w:r>
      <w:r w:rsidRPr="00735EFD">
        <w:rPr>
          <w:rFonts w:ascii="Arial" w:eastAsia="Times New Roman" w:hAnsi="Arial" w:cs="B Nazanin"/>
          <w:color w:val="424242"/>
          <w:sz w:val="24"/>
          <w:szCs w:val="24"/>
        </w:rPr>
        <w:t>.</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Pr>
        <w:t> </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اما چرا؟ و چه کاری می‌توانید در مورد آن انجام دهید؟</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خوشبختانه، لینکدین آمار دقیق‌تری در این مورد ارائه نموده است، در این بررسی ۱۸،۰۰۰ متخصص مشغول به کار تمام وقت در ۲۶ کشور، از جمله ایالات متحده، استرالیا، کانادا، هند و انگلستان مورد بررسی قرار گرفتند</w:t>
      </w:r>
      <w:r w:rsidRPr="00735EFD">
        <w:rPr>
          <w:rFonts w:ascii="Arial" w:eastAsia="Times New Roman" w:hAnsi="Arial" w:cs="B Nazanin"/>
          <w:color w:val="424242"/>
          <w:sz w:val="24"/>
          <w:szCs w:val="24"/>
        </w:rPr>
        <w:t>.</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یافته‌ها نشان داد که این افراد به دو دسته فعال و منفعل تقسیم می‌شوند. افراد فعال با داشتن شغل فعلی در جست و جوی شغل جدید هستند و افراد منفعل به دنبال یافتن شغل پاره‌وقت و یا یافتن کسب و کار شخصی هستند. در این بین ویژگی‌های شغلی که هر کدام از این دو دسته برای رسیدن به آن تلاش می‌کنند نیز به ترتیب اولویتشان ارائه شد که به شرح زیر می‌باشد</w:t>
      </w:r>
      <w:r w:rsidRPr="00735EFD">
        <w:rPr>
          <w:rFonts w:ascii="Arial" w:eastAsia="Times New Roman" w:hAnsi="Arial" w:cs="B Nazanin"/>
          <w:color w:val="424242"/>
          <w:sz w:val="24"/>
          <w:szCs w:val="24"/>
        </w:rPr>
        <w:t>.</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کارمندان منفعل در جست و جوی شغلی با ویژگی‌های زیر می باشد</w:t>
      </w:r>
      <w:r w:rsidRPr="00735EFD">
        <w:rPr>
          <w:rFonts w:ascii="Arial" w:eastAsia="Times New Roman" w:hAnsi="Arial" w:cs="B Nazanin"/>
          <w:color w:val="424242"/>
          <w:sz w:val="24"/>
          <w:szCs w:val="24"/>
        </w:rPr>
        <w:t>:</w:t>
      </w:r>
    </w:p>
    <w:p w:rsidR="00735EFD" w:rsidRPr="00735EFD" w:rsidRDefault="00735EFD" w:rsidP="00735EFD">
      <w:pPr>
        <w:numPr>
          <w:ilvl w:val="0"/>
          <w:numId w:val="1"/>
        </w:num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حقوق و مزایای بهتر</w:t>
      </w:r>
    </w:p>
    <w:p w:rsidR="00735EFD" w:rsidRPr="00735EFD" w:rsidRDefault="00735EFD" w:rsidP="00735EFD">
      <w:pPr>
        <w:numPr>
          <w:ilvl w:val="0"/>
          <w:numId w:val="1"/>
        </w:num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Pr>
        <w:t> </w:t>
      </w:r>
      <w:r w:rsidRPr="00735EFD">
        <w:rPr>
          <w:rFonts w:ascii="Arial" w:eastAsia="Times New Roman" w:hAnsi="Arial" w:cs="B Nazanin"/>
          <w:color w:val="424242"/>
          <w:sz w:val="24"/>
          <w:szCs w:val="24"/>
          <w:rtl/>
        </w:rPr>
        <w:t>تراز کار / زندگی</w:t>
      </w:r>
    </w:p>
    <w:p w:rsidR="00735EFD" w:rsidRPr="00735EFD" w:rsidRDefault="00735EFD" w:rsidP="00735EFD">
      <w:pPr>
        <w:numPr>
          <w:ilvl w:val="0"/>
          <w:numId w:val="1"/>
        </w:numPr>
        <w:shd w:val="clear" w:color="auto" w:fill="FFFFFF"/>
        <w:spacing w:after="0"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Pr>
        <w:t> </w:t>
      </w:r>
      <w:r w:rsidRPr="00735EFD">
        <w:rPr>
          <w:rFonts w:ascii="Arial" w:eastAsia="Times New Roman" w:hAnsi="Arial" w:cs="B Nazanin"/>
          <w:color w:val="424242"/>
          <w:sz w:val="24"/>
          <w:szCs w:val="24"/>
          <w:rtl/>
        </w:rPr>
        <w:t>فرصت‌های بهتر برای پیشرفت</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کارمندان فعال در جست و جوی شغلی با ویژگی‌های زیر می‌باشد</w:t>
      </w:r>
      <w:r w:rsidRPr="00735EFD">
        <w:rPr>
          <w:rFonts w:ascii="Arial" w:eastAsia="Times New Roman" w:hAnsi="Arial" w:cs="B Nazanin"/>
          <w:color w:val="424242"/>
          <w:sz w:val="24"/>
          <w:szCs w:val="24"/>
        </w:rPr>
        <w:t>:</w:t>
      </w:r>
    </w:p>
    <w:p w:rsidR="00735EFD" w:rsidRPr="00735EFD" w:rsidRDefault="00735EFD" w:rsidP="00735EFD">
      <w:pPr>
        <w:numPr>
          <w:ilvl w:val="0"/>
          <w:numId w:val="2"/>
        </w:num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فرصت‌های بزرگتر برای پیشرفت</w:t>
      </w:r>
    </w:p>
    <w:p w:rsidR="00735EFD" w:rsidRPr="00735EFD" w:rsidRDefault="00735EFD" w:rsidP="00735EFD">
      <w:pPr>
        <w:numPr>
          <w:ilvl w:val="0"/>
          <w:numId w:val="2"/>
        </w:num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حقوق و مزایای بهتر</w:t>
      </w:r>
    </w:p>
    <w:p w:rsidR="00735EFD" w:rsidRPr="00735EFD" w:rsidRDefault="00735EFD" w:rsidP="00735EFD">
      <w:pPr>
        <w:numPr>
          <w:ilvl w:val="0"/>
          <w:numId w:val="2"/>
        </w:numPr>
        <w:shd w:val="clear" w:color="auto" w:fill="FFFFFF"/>
        <w:spacing w:after="0"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کار چالش انگیز‌تر</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شما به عنوان مدیر، سرپرست و مدیر منابع انسانی باید به طور ویژه‌ای به این مسائل توجه کنید. برای شروع، اطمینان حاصل کنید که فضای رقابتی در شرکت و یا سازمان شما حکم‌فرماست و کارکنان از فرصت‌های خود برای پیشرفت آگاهی دارند</w:t>
      </w:r>
      <w:r w:rsidRPr="00735EFD">
        <w:rPr>
          <w:rFonts w:ascii="Arial" w:eastAsia="Times New Roman" w:hAnsi="Arial" w:cs="B Nazanin"/>
          <w:color w:val="424242"/>
          <w:sz w:val="24"/>
          <w:szCs w:val="24"/>
        </w:rPr>
        <w:t>.</w:t>
      </w:r>
    </w:p>
    <w:p w:rsidR="00735EFD" w:rsidRPr="00735EFD" w:rsidRDefault="00735EFD" w:rsidP="00735EFD">
      <w:pPr>
        <w:shd w:val="clear" w:color="auto" w:fill="FFFFFF"/>
        <w:spacing w:before="100" w:beforeAutospacing="1" w:after="100" w:afterAutospacing="1" w:line="240" w:lineRule="auto"/>
        <w:rPr>
          <w:rFonts w:ascii="Arial" w:eastAsia="Times New Roman" w:hAnsi="Arial" w:cs="B Nazanin"/>
          <w:color w:val="424242"/>
          <w:sz w:val="24"/>
          <w:szCs w:val="24"/>
        </w:rPr>
      </w:pPr>
      <w:r w:rsidRPr="00735EFD">
        <w:rPr>
          <w:rFonts w:ascii="Arial" w:eastAsia="Times New Roman" w:hAnsi="Arial" w:cs="B Nazanin"/>
          <w:color w:val="424242"/>
          <w:sz w:val="24"/>
          <w:szCs w:val="24"/>
          <w:rtl/>
        </w:rPr>
        <w:t>برای آگاهی از وضعیت عمومی کارکنان و بررسی شرایط کاری و آنچه که به ترک کار کارمندان‌تان منجر می‌شود. یکی از بهترین، سریع‌ترین و دقیق‌ترین روش‌ها، تکمیل پرسشنامه‌های تخصصی در این زمینه و ارائه تحلیل‌های دقیق می‌باشد</w:t>
      </w:r>
      <w:r w:rsidRPr="00735EFD">
        <w:rPr>
          <w:rFonts w:ascii="Arial" w:eastAsia="Times New Roman" w:hAnsi="Arial" w:cs="B Nazanin"/>
          <w:color w:val="424242"/>
          <w:sz w:val="24"/>
          <w:szCs w:val="24"/>
        </w:rPr>
        <w:t>.</w:t>
      </w:r>
    </w:p>
    <w:p w:rsidR="00735EFD" w:rsidRPr="00735EFD" w:rsidRDefault="00735EFD" w:rsidP="00735EFD">
      <w:pPr>
        <w:rPr>
          <w:rFonts w:cs="B Nazanin" w:hint="cs"/>
          <w:sz w:val="24"/>
          <w:szCs w:val="24"/>
        </w:rPr>
      </w:pPr>
    </w:p>
    <w:sectPr w:rsidR="00735EFD" w:rsidRPr="00735EFD"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768"/>
    <w:multiLevelType w:val="multilevel"/>
    <w:tmpl w:val="56B6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8732C1"/>
    <w:multiLevelType w:val="multilevel"/>
    <w:tmpl w:val="91E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FD"/>
    <w:rsid w:val="002E6D4B"/>
    <w:rsid w:val="00735EFD"/>
    <w:rsid w:val="00F65B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595C"/>
  <w15:chartTrackingRefBased/>
  <w15:docId w15:val="{D4C6AAEA-5EDE-421B-9170-03C8C780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E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2020-01-26T13:56:00Z</dcterms:created>
  <dcterms:modified xsi:type="dcterms:W3CDTF">2020-01-26T14:01:00Z</dcterms:modified>
</cp:coreProperties>
</file>